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center"/>
        <w:rPr>
          <w:rFonts w:ascii="Century Gothic" w:cs="Century Gothic" w:hAnsi="Century Gothic" w:eastAsia="Century Gothic"/>
          <w:b w:val="1"/>
          <w:bCs w:val="1"/>
          <w:sz w:val="36"/>
          <w:szCs w:val="36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b w:val="1"/>
          <w:bCs w:val="1"/>
          <w:sz w:val="36"/>
          <w:szCs w:val="36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AVVENTO DI FRATERNIT</w:t>
      </w:r>
      <w:r>
        <w:rPr>
          <w:rFonts w:ascii="Century Gothic" w:hAnsi="Century Gothic" w:hint="default"/>
          <w:b w:val="1"/>
          <w:bCs w:val="1"/>
          <w:sz w:val="36"/>
          <w:szCs w:val="36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Century Gothic" w:hAnsi="Century Gothic"/>
          <w:b w:val="1"/>
          <w:bCs w:val="1"/>
          <w:sz w:val="36"/>
          <w:szCs w:val="36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entury Gothic" w:hAnsi="Century Gothic"/>
          <w:b w:val="1"/>
          <w:bCs w:val="1"/>
          <w:sz w:val="36"/>
          <w:szCs w:val="36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2025</w:t>
      </w:r>
    </w:p>
    <w:p>
      <w:pPr>
        <w:pStyle w:val="Normal.0"/>
        <w:spacing w:after="0"/>
        <w:jc w:val="center"/>
        <w:rPr>
          <w:rFonts w:ascii="Century Gothic" w:cs="Century Gothic" w:hAnsi="Century Gothic" w:eastAsia="Century Gothic"/>
          <w:b w:val="1"/>
          <w:bCs w:val="1"/>
          <w:sz w:val="32"/>
          <w:szCs w:val="32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 w:hint="default"/>
          <w:b w:val="1"/>
          <w:bCs w:val="1"/>
          <w:sz w:val="32"/>
          <w:szCs w:val="32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«</w:t>
      </w:r>
      <w:r>
        <w:rPr>
          <w:rFonts w:ascii="Century Gothic" w:hAnsi="Century Gothic"/>
          <w:b w:val="1"/>
          <w:bCs w:val="1"/>
          <w:smallCaps w:val="1"/>
          <w:sz w:val="32"/>
          <w:szCs w:val="32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Vite sospese: salute - dignit</w:t>
      </w:r>
      <w:r>
        <w:rPr>
          <w:rFonts w:ascii="Century Gothic" w:hAnsi="Century Gothic" w:hint="default"/>
          <w:b w:val="1"/>
          <w:bCs w:val="1"/>
          <w:smallCaps w:val="1"/>
          <w:sz w:val="32"/>
          <w:szCs w:val="32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entury Gothic" w:hAnsi="Century Gothic"/>
          <w:b w:val="1"/>
          <w:bCs w:val="1"/>
          <w:smallCaps w:val="1"/>
          <w:sz w:val="32"/>
          <w:szCs w:val="32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- lavoro</w:t>
      </w:r>
      <w:r>
        <w:rPr>
          <w:rFonts w:ascii="Century Gothic" w:hAnsi="Century Gothic" w:hint="default"/>
          <w:b w:val="1"/>
          <w:bCs w:val="1"/>
          <w:sz w:val="32"/>
          <w:szCs w:val="32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»</w:t>
      </w:r>
    </w:p>
    <w:p>
      <w:pPr>
        <w:pStyle w:val="Normal.0"/>
        <w:jc w:val="center"/>
        <w:rPr>
          <w:rFonts w:ascii="Century Gothic" w:cs="Century Gothic" w:hAnsi="Century Gothic" w:eastAsia="Century Gothic"/>
          <w:b w:val="1"/>
          <w:bCs w:val="1"/>
          <w:sz w:val="28"/>
          <w:szCs w:val="28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Century Gothic" w:hAnsi="Century Gothic"/>
          <w:b w:val="1"/>
          <w:bCs w:val="1"/>
          <w:smallCap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Avvento di Fraternit</w:t>
      </w:r>
      <w:r>
        <w:rPr>
          <w:rFonts w:ascii="Century Gothic" w:hAnsi="Century Gothic" w:hint="default"/>
          <w:b w:val="1"/>
          <w:bCs w:val="1"/>
          <w:smallCap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à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cade ogni anno nella terza domenica di Avvento, nel 2025 il </w:t>
      </w:r>
      <w:r>
        <w:rPr>
          <w:rFonts w:ascii="Century Gothic" w:hAnsi="Century Gothic"/>
          <w:b w:val="1"/>
          <w:bCs w:val="1"/>
          <w:outline w:val="0"/>
          <w:color w:val="ff2600"/>
          <w:sz w:val="28"/>
          <w:szCs w:val="28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14 </w:t>
      </w:r>
      <w:r>
        <w:rPr>
          <w:rFonts w:ascii="Century Gothic" w:hAnsi="Century Gothic"/>
          <w:b w:val="1"/>
          <w:bCs w:val="1"/>
          <w:smallCaps w:val="1"/>
          <w:outline w:val="0"/>
          <w:color w:val="ff2600"/>
          <w:sz w:val="28"/>
          <w:szCs w:val="28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dicembre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pacing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In vista dell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Avvento di Fraternit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presenteremo 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il </w:t>
      </w:r>
      <w:r>
        <w:rPr>
          <w:rFonts w:ascii="Century Gothic" w:hAnsi="Century Gothic"/>
          <w:b w:val="1"/>
          <w:bCs w:val="1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3</w:t>
      </w:r>
      <w:r>
        <w:rPr>
          <w:rFonts w:ascii="Century Gothic" w:hAnsi="Century Gothic" w:hint="default"/>
          <w:b w:val="1"/>
          <w:bCs w:val="1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Fonts w:ascii="Century Gothic" w:hAnsi="Century Gothic"/>
          <w:b w:val="1"/>
          <w:bCs w:val="1"/>
          <w:smallCaps w:val="1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Report Diocesano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sulle povert</w:t>
      </w:r>
      <w:r>
        <w:rPr>
          <w:rFonts w:ascii="Century Gothic" w:hAnsi="Century Gothic" w:hint="default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del nostro territorio - </w:t>
      </w:r>
      <w:r>
        <w:rPr>
          <w:rFonts w:ascii="Century Gothic" w:hAnsi="Century Gothic" w:hint="default"/>
          <w:b w:val="1"/>
          <w:bC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«</w:t>
      </w:r>
      <w:r>
        <w:rPr>
          <w:rFonts w:ascii="Century Gothic" w:hAnsi="Century Gothic"/>
          <w:b w:val="1"/>
          <w:bCs w:val="1"/>
          <w:smallCap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Vite sospese: salute - dignit</w:t>
      </w:r>
      <w:r>
        <w:rPr>
          <w:rFonts w:ascii="Century Gothic" w:hAnsi="Century Gothic" w:hint="default"/>
          <w:b w:val="1"/>
          <w:bCs w:val="1"/>
          <w:smallCap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smallCap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- lavoro</w:t>
      </w:r>
      <w:r>
        <w:rPr>
          <w:rFonts w:ascii="Century Gothic" w:hAnsi="Century Gothic" w:hint="default"/>
          <w:b w:val="1"/>
          <w:bCs w:val="1"/>
          <w:outline w:val="0"/>
          <w:color w:val="ff2600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»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entury Gothic" w:hAnsi="Century Gothic"/>
          <w:b w:val="1"/>
          <w:bCs w:val="1"/>
          <w:outline w:val="0"/>
          <w:color w:val="0096ff"/>
          <w:sz w:val="24"/>
          <w:szCs w:val="24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96FF"/>
            </w14:solidFill>
          </w14:textFill>
        </w:rPr>
        <w:t>marted</w:t>
      </w:r>
      <w:r>
        <w:rPr>
          <w:rFonts w:ascii="Century Gothic" w:hAnsi="Century Gothic" w:hint="default"/>
          <w:b w:val="1"/>
          <w:bCs w:val="1"/>
          <w:outline w:val="0"/>
          <w:color w:val="0096ff"/>
          <w:sz w:val="24"/>
          <w:szCs w:val="24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96FF"/>
            </w14:solidFill>
          </w14:textFill>
        </w:rPr>
        <w:t xml:space="preserve">ì </w:t>
      </w:r>
      <w:r>
        <w:rPr>
          <w:rFonts w:ascii="Century Gothic" w:hAnsi="Century Gothic"/>
          <w:b w:val="1"/>
          <w:bCs w:val="1"/>
          <w:outline w:val="0"/>
          <w:color w:val="0096ff"/>
          <w:sz w:val="24"/>
          <w:szCs w:val="24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96FF"/>
            </w14:solidFill>
          </w14:textFill>
        </w:rPr>
        <w:t>2 dicembre alle ore 10.15 presso l</w:t>
      </w:r>
      <w:r>
        <w:rPr>
          <w:rFonts w:ascii="Century Gothic" w:hAnsi="Century Gothic" w:hint="default"/>
          <w:b w:val="1"/>
          <w:bCs w:val="1"/>
          <w:outline w:val="0"/>
          <w:color w:val="0096ff"/>
          <w:sz w:val="24"/>
          <w:szCs w:val="24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96FF"/>
            </w14:solidFill>
          </w14:textFill>
        </w:rPr>
        <w:t>’</w:t>
      </w:r>
      <w:r>
        <w:rPr>
          <w:rFonts w:ascii="Century Gothic" w:hAnsi="Century Gothic"/>
          <w:b w:val="1"/>
          <w:bCs w:val="1"/>
          <w:outline w:val="0"/>
          <w:color w:val="0096ff"/>
          <w:sz w:val="24"/>
          <w:szCs w:val="24"/>
          <w:u w:val="single"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96FF"/>
            </w14:solidFill>
          </w14:textFill>
        </w:rPr>
        <w:t>Aula Sinodale - sede Curia Arcivescovile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, alla presenza dell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Arcivescovo.</w:t>
      </w:r>
    </w:p>
    <w:p>
      <w:pPr>
        <w:pStyle w:val="Normal.0"/>
        <w:spacing w:after="0" w:line="264" w:lineRule="auto"/>
        <w:ind w:left="283" w:right="283" w:firstLine="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icona biblica scelta per il Report 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Century Gothic" w:hAnsi="Century Gothic"/>
          <w:b w:val="1"/>
          <w:bCs w:val="1"/>
          <w:sz w:val="28"/>
          <w:szCs w:val="28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Gv 5, 1-9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.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spacing w:after="0" w:line="264" w:lineRule="auto"/>
        <w:ind w:left="283" w:right="283" w:firstLine="0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it-IT"/>
        </w:rPr>
        <w:t>Attorno alla piscina di Betzat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à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, come </w:t>
      </w:r>
      <w:r>
        <w:rPr>
          <w:rFonts w:ascii="Century Gothic" w:hAnsi="Century Gothic"/>
          <w:sz w:val="24"/>
          <w:szCs w:val="24"/>
          <w:rtl w:val="0"/>
          <w:lang w:val="it-IT"/>
        </w:rPr>
        <w:t>racconta l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’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evangelista </w:t>
      </w:r>
      <w:r>
        <w:rPr>
          <w:rFonts w:ascii="Century Gothic" w:hAnsi="Century Gothic"/>
          <w:sz w:val="24"/>
          <w:szCs w:val="24"/>
          <w:rtl w:val="0"/>
          <w:lang w:val="it-IT"/>
        </w:rPr>
        <w:t>Giovanni, si racco</w:t>
      </w:r>
      <w:r>
        <w:rPr>
          <w:rFonts w:ascii="Century Gothic" w:hAnsi="Century Gothic"/>
          <w:sz w:val="24"/>
          <w:szCs w:val="24"/>
          <w:rtl w:val="0"/>
          <w:lang w:val="it-IT"/>
        </w:rPr>
        <w:t>glieva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no </w:t>
      </w:r>
      <w:r>
        <w:rPr>
          <w:rFonts w:ascii="Century Gothic" w:hAnsi="Century Gothic"/>
          <w:b w:val="1"/>
          <w:bCs w:val="1"/>
          <w:sz w:val="28"/>
          <w:szCs w:val="28"/>
          <w:rtl w:val="0"/>
          <w:lang w:val="it-IT"/>
        </w:rPr>
        <w:t>vite sospese</w:t>
      </w:r>
      <w:r>
        <w:rPr>
          <w:rFonts w:ascii="Century Gothic" w:hAnsi="Century Gothic"/>
          <w:sz w:val="24"/>
          <w:szCs w:val="24"/>
          <w:rtl w:val="0"/>
          <w:lang w:val="it-IT"/>
        </w:rPr>
        <w:t>: malati, poveri,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senza dimora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…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persone in attesa di riscatto. </w:t>
      </w:r>
    </w:p>
    <w:p>
      <w:pPr>
        <w:pStyle w:val="Normal.0"/>
        <w:spacing w:after="0" w:line="264" w:lineRule="auto"/>
        <w:ind w:left="283" w:right="283" w:firstLine="0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it-IT"/>
        </w:rPr>
        <w:t>Ges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ù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, davanti </w:t>
      </w:r>
      <w:r>
        <w:rPr>
          <w:rFonts w:ascii="Century Gothic" w:hAnsi="Century Gothic"/>
          <w:sz w:val="24"/>
          <w:szCs w:val="24"/>
          <w:rtl w:val="0"/>
          <w:lang w:val="it-IT"/>
        </w:rPr>
        <w:t>ad uno di questi, i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l paralitico, non impone la guarigione ma la propone: </w:t>
      </w:r>
      <w:r>
        <w:rPr>
          <w:rFonts w:ascii="Century Gothic" w:hAnsi="Century Gothic" w:hint="default"/>
          <w:i w:val="1"/>
          <w:iCs w:val="1"/>
          <w:sz w:val="24"/>
          <w:szCs w:val="24"/>
          <w:rtl w:val="0"/>
          <w:lang w:val="it-IT"/>
        </w:rPr>
        <w:t>«</w:t>
      </w:r>
      <w:r>
        <w:rPr>
          <w:rFonts w:ascii="Century Gothic" w:hAnsi="Century Gothic"/>
          <w:i w:val="1"/>
          <w:iCs w:val="1"/>
          <w:sz w:val="24"/>
          <w:szCs w:val="24"/>
          <w:rtl w:val="0"/>
          <w:lang w:val="it-IT"/>
        </w:rPr>
        <w:t>Vuoi guarire?</w:t>
      </w:r>
      <w:r>
        <w:rPr>
          <w:rFonts w:ascii="Century Gothic" w:hAnsi="Century Gothic" w:hint="default"/>
          <w:i w:val="1"/>
          <w:iCs w:val="1"/>
          <w:sz w:val="24"/>
          <w:szCs w:val="24"/>
          <w:rtl w:val="0"/>
          <w:lang w:val="it-IT"/>
        </w:rPr>
        <w:t>»</w:t>
      </w:r>
      <w:r>
        <w:rPr>
          <w:rFonts w:ascii="Century Gothic" w:hAnsi="Century Gothic"/>
          <w:sz w:val="24"/>
          <w:szCs w:val="24"/>
          <w:rtl w:val="0"/>
          <w:lang w:val="it-IT"/>
        </w:rPr>
        <w:t>. In quell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’</w:t>
      </w:r>
      <w:r>
        <w:rPr>
          <w:rFonts w:ascii="Century Gothic" w:hAnsi="Century Gothic"/>
          <w:sz w:val="24"/>
          <w:szCs w:val="24"/>
          <w:rtl w:val="0"/>
          <w:lang w:val="it-IT"/>
        </w:rPr>
        <w:t>invito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c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 xml:space="preserve">’è </w:t>
      </w:r>
      <w:r>
        <w:rPr>
          <w:rFonts w:ascii="Century Gothic" w:hAnsi="Century Gothic"/>
          <w:sz w:val="24"/>
          <w:szCs w:val="24"/>
          <w:rtl w:val="0"/>
          <w:lang w:val="it-IT"/>
        </w:rPr>
        <w:t>il cuore di ogni azione caritativa della Chiesa: rimettere al centro la persona e la sua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dignit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à</w:t>
      </w:r>
      <w:r>
        <w:rPr>
          <w:rFonts w:ascii="Century Gothic" w:hAnsi="Century Gothic"/>
          <w:sz w:val="24"/>
          <w:szCs w:val="24"/>
          <w:rtl w:val="0"/>
          <w:lang w:val="it-IT"/>
        </w:rPr>
        <w:t>, perch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it-IT"/>
        </w:rPr>
        <w:t>riprenda in mano la sua vita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pacing w:after="0" w:line="264" w:lineRule="auto"/>
        <w:ind w:left="283" w:right="283" w:firstLine="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sz w:val="24"/>
          <w:szCs w:val="24"/>
          <w:rtl w:val="0"/>
          <w:lang w:val="it-IT"/>
        </w:rPr>
        <w:t>Quando</w:t>
      </w:r>
      <w:r>
        <w:rPr>
          <w:rFonts w:ascii="Century Gothic" w:hAnsi="Century Gothic"/>
          <w:sz w:val="24"/>
          <w:szCs w:val="24"/>
          <w:rtl w:val="0"/>
          <w:lang w:val="it-IT"/>
        </w:rPr>
        <w:t>, poi,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dice </w:t>
      </w:r>
      <w:r>
        <w:rPr>
          <w:rFonts w:ascii="Century Gothic" w:hAnsi="Century Gothic" w:hint="default"/>
          <w:i w:val="1"/>
          <w:iCs w:val="1"/>
          <w:sz w:val="24"/>
          <w:szCs w:val="24"/>
          <w:rtl w:val="0"/>
          <w:lang w:val="it-IT"/>
        </w:rPr>
        <w:t>«</w:t>
      </w:r>
      <w:r>
        <w:rPr>
          <w:rFonts w:ascii="Century Gothic" w:hAnsi="Century Gothic"/>
          <w:i w:val="1"/>
          <w:iCs w:val="1"/>
          <w:sz w:val="24"/>
          <w:szCs w:val="24"/>
          <w:rtl w:val="0"/>
          <w:lang w:val="it-IT"/>
        </w:rPr>
        <w:t xml:space="preserve">Alzati, prendi </w:t>
      </w:r>
      <w:r>
        <w:rPr>
          <w:rFonts w:ascii="Century Gothic" w:hAnsi="Century Gothic"/>
          <w:i w:val="1"/>
          <w:iCs w:val="1"/>
          <w:sz w:val="24"/>
          <w:szCs w:val="24"/>
          <w:rtl w:val="0"/>
          <w:lang w:val="it-IT"/>
        </w:rPr>
        <w:t>la tua barella</w:t>
      </w:r>
      <w:r>
        <w:rPr>
          <w:rFonts w:ascii="Century Gothic" w:hAnsi="Century Gothic"/>
          <w:i w:val="1"/>
          <w:iCs w:val="1"/>
          <w:sz w:val="24"/>
          <w:szCs w:val="24"/>
          <w:rtl w:val="0"/>
          <w:lang w:val="it-IT"/>
        </w:rPr>
        <w:t xml:space="preserve"> e cammina</w:t>
      </w:r>
      <w:r>
        <w:rPr>
          <w:rFonts w:ascii="Century Gothic" w:hAnsi="Century Gothic" w:hint="default"/>
          <w:i w:val="1"/>
          <w:iCs w:val="1"/>
          <w:sz w:val="24"/>
          <w:szCs w:val="24"/>
          <w:rtl w:val="0"/>
          <w:lang w:val="it-IT"/>
        </w:rPr>
        <w:t>»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it-IT"/>
        </w:rPr>
        <w:t>imprime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all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>’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uomo la forza di </w:t>
      </w:r>
      <w:r>
        <w:rPr>
          <w:rFonts w:ascii="Century Gothic" w:hAnsi="Century Gothic"/>
          <w:sz w:val="24"/>
          <w:szCs w:val="24"/>
          <w:rtl w:val="0"/>
          <w:lang w:val="it-IT"/>
        </w:rPr>
        <w:t>rimettere in piedi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la propria storia e di riprendere il cammino. Cos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 xml:space="preserve">ì </w:t>
      </w:r>
      <w:r>
        <w:rPr>
          <w:rFonts w:ascii="Century Gothic" w:hAnsi="Century Gothic"/>
          <w:sz w:val="24"/>
          <w:szCs w:val="24"/>
          <w:rtl w:val="0"/>
          <w:lang w:val="it-IT"/>
        </w:rPr>
        <w:t>la Caritas accompagna ogni persona a rialzarsi, unendo cura, dignit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 xml:space="preserve">à </w:t>
      </w:r>
      <w:r>
        <w:rPr>
          <w:rFonts w:ascii="Century Gothic" w:hAnsi="Century Gothic"/>
          <w:sz w:val="24"/>
          <w:szCs w:val="24"/>
          <w:rtl w:val="0"/>
          <w:lang w:val="it-IT"/>
        </w:rPr>
        <w:t>e possibilit</w:t>
      </w:r>
      <w:r>
        <w:rPr>
          <w:rFonts w:ascii="Century Gothic" w:hAnsi="Century Gothic" w:hint="default"/>
          <w:sz w:val="24"/>
          <w:szCs w:val="24"/>
          <w:rtl w:val="0"/>
          <w:lang w:val="it-IT"/>
        </w:rPr>
        <w:t xml:space="preserve">à </w:t>
      </w:r>
      <w:r>
        <w:rPr>
          <w:rFonts w:ascii="Century Gothic" w:hAnsi="Century Gothic"/>
          <w:sz w:val="24"/>
          <w:szCs w:val="24"/>
          <w:rtl w:val="0"/>
          <w:lang w:val="it-IT"/>
        </w:rPr>
        <w:t>di futuro.</w:t>
      </w:r>
    </w:p>
    <w:p>
      <w:pPr>
        <w:pStyle w:val="Normal.0"/>
        <w:spacing w:line="264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88" w:lineRule="auto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shd w:val="clear" w:color="auto" w:fill="ffffff"/>
        </w:rPr>
      </w:pP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>Tutto quello che sar</w:t>
      </w:r>
      <w:r>
        <w:rPr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à 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raccolto durante le celebrazioni di </w:t>
      </w:r>
      <w:r>
        <w:rPr>
          <w:rFonts w:ascii="Century Gothic" w:hAnsi="Century Gothic"/>
          <w:b w:val="1"/>
          <w:bCs w:val="1"/>
          <w:outline w:val="0"/>
          <w:color w:val="ff2600"/>
          <w:sz w:val="24"/>
          <w:szCs w:val="24"/>
          <w:u w:val="single"/>
          <w:shd w:val="clear" w:color="auto" w:fill="ffffff"/>
          <w:rtl w:val="0"/>
          <w:lang w:val="it-IT"/>
          <w14:textFill>
            <w14:solidFill>
              <w14:srgbClr w14:val="FF2600"/>
            </w14:solidFill>
          </w14:textFill>
        </w:rPr>
        <w:t>domenica 14 dicembre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 potr</w:t>
      </w:r>
      <w:r>
        <w:rPr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à 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>essere inviato sul conto corrente della Caritas diocesana a sostegno delle opere di carit</w:t>
      </w:r>
      <w:r>
        <w:rPr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à 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della nostra diocesi, che potete conoscere visitando il sito </w: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begin" w:fldLock="0"/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instrText xml:space="preserve"> HYPERLINK "http://www.caritasbaribitonto.it"</w:instrTex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separate" w:fldLock="0"/>
      </w:r>
      <w:r>
        <w:rPr>
          <w:rStyle w:val="Hyperlink.0"/>
          <w:rFonts w:ascii="Century Gothic" w:hAnsi="Century Gothic"/>
          <w:sz w:val="24"/>
          <w:szCs w:val="24"/>
          <w:rtl w:val="0"/>
          <w:lang w:val="it-IT"/>
        </w:rPr>
        <w:t>www.caritasbaribitonto.it</w:t>
      </w:r>
      <w:r>
        <w:rPr>
          <w:rFonts w:ascii="Century Gothic" w:cs="Century Gothic" w:hAnsi="Century Gothic" w:eastAsia="Century Gothic"/>
          <w:sz w:val="24"/>
          <w:szCs w:val="24"/>
        </w:rPr>
        <w:fldChar w:fldCharType="end" w:fldLock="0"/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 xml:space="preserve"> oppure venendo a visitarle personalmente, previ accordi con don Lino.</w:t>
      </w:r>
    </w:p>
    <w:p>
      <w:pPr>
        <w:pStyle w:val="List Paragraph"/>
        <w:bidi w:val="0"/>
        <w:spacing w:after="0" w:line="288" w:lineRule="auto"/>
        <w:ind w:left="0" w:right="0" w:firstLine="0"/>
        <w:jc w:val="both"/>
        <w:rPr>
          <w:rFonts w:ascii="Century Gothic" w:cs="Century Gothic" w:hAnsi="Century Gothic" w:eastAsia="Century Gothic"/>
          <w:b w:val="1"/>
          <w:bCs w:val="1"/>
          <w:outline w:val="0"/>
          <w:color w:val="0432ff"/>
          <w:sz w:val="24"/>
          <w:szCs w:val="24"/>
          <w:shd w:val="clear" w:color="auto" w:fill="ffffff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Fill>
            <w14:solidFill>
              <w14:srgbClr w14:val="0433FF"/>
            </w14:solidFill>
          </w14:textFill>
        </w:rPr>
      </w:pPr>
    </w:p>
    <w:p>
      <w:pPr>
        <w:pStyle w:val="List Paragraph"/>
        <w:bidi w:val="0"/>
        <w:spacing w:after="0" w:line="288" w:lineRule="auto"/>
        <w:ind w:left="0" w:right="0" w:firstLine="1701"/>
        <w:jc w:val="both"/>
        <w:rPr>
          <w:rFonts w:ascii="Century Gothic" w:cs="Century Gothic" w:hAnsi="Century Gothic" w:eastAsia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rFonts w:ascii="Century Gothic" w:hAnsi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ARCIDIOCESI BARI-BITONTO / CARITAS DIOCESANA</w:t>
      </w:r>
    </w:p>
    <w:p>
      <w:pPr>
        <w:pStyle w:val="List Paragraph"/>
        <w:bidi w:val="0"/>
        <w:spacing w:after="0" w:line="288" w:lineRule="auto"/>
        <w:ind w:left="0" w:right="0" w:firstLine="1701"/>
        <w:jc w:val="both"/>
        <w:rPr>
          <w:rFonts w:ascii="Century Gothic" w:cs="Century Gothic" w:hAnsi="Century Gothic" w:eastAsia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rFonts w:ascii="Century Gothic" w:hAnsi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 xml:space="preserve">Iban: </w:t>
      </w:r>
      <w:r>
        <w:rPr>
          <w:rFonts w:ascii="Century Gothic" w:hAnsi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 xml:space="preserve"> IT53Q0306904013100000062812  </w:t>
      </w:r>
    </w:p>
    <w:p>
      <w:pPr>
        <w:pStyle w:val="List Paragraph"/>
        <w:bidi w:val="0"/>
        <w:spacing w:after="0" w:line="288" w:lineRule="auto"/>
        <w:ind w:left="0" w:right="0" w:firstLine="1701"/>
        <w:jc w:val="both"/>
        <w:rPr>
          <w:rFonts w:ascii="Century Gothic" w:cs="Century Gothic" w:hAnsi="Century Gothic" w:eastAsia="Century Gothic"/>
          <w:b w:val="1"/>
          <w:bCs w:val="1"/>
          <w:outline w:val="0"/>
          <w:color w:val="0432ff"/>
          <w:sz w:val="28"/>
          <w:szCs w:val="28"/>
          <w:u w:color="7f7f7f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rFonts w:ascii="Century Gothic" w:hAnsi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causale: AVVENTO DI FRATERNIT</w:t>
      </w:r>
      <w:r>
        <w:rPr>
          <w:rFonts w:ascii="Century Gothic" w:hAnsi="Century Gothic" w:hint="default"/>
          <w:b w:val="1"/>
          <w:bCs w:val="1"/>
          <w:outline w:val="0"/>
          <w:color w:val="0432ff"/>
          <w:sz w:val="28"/>
          <w:szCs w:val="28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 xml:space="preserve">À </w:t>
      </w:r>
      <w:r>
        <w:rPr>
          <w:rFonts w:ascii="Century Gothic" w:hAnsi="Century Gothic"/>
          <w:b w:val="1"/>
          <w:bCs w:val="1"/>
          <w:outline w:val="0"/>
          <w:color w:val="0432ff"/>
          <w:sz w:val="28"/>
          <w:szCs w:val="28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2025</w:t>
      </w: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List Paragraph"/>
        <w:jc w:val="center"/>
        <w:rPr>
          <w:b w:val="1"/>
          <w:bCs w:val="1"/>
          <w:outline w:val="0"/>
          <w:color w:val="ff2600"/>
          <w:sz w:val="32"/>
          <w:szCs w:val="32"/>
          <w:u w:color="7f7f7f"/>
          <w14:shadow w14:sx="100000" w14:sy="100000" w14:kx="0" w14:ky="0" w14:algn="tl" w14:blurRad="50800" w14:dist="19050" w14:dir="18900000">
            <w14:srgbClr w14:val="011993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2600"/>
          <w:sz w:val="32"/>
          <w:szCs w:val="32"/>
          <w:u w:color="7f7f7f"/>
          <w:rtl w:val="0"/>
          <w:lang w:val="it-IT"/>
          <w14:shadow w14:sx="100000" w14:sy="100000" w14:kx="0" w14:ky="0" w14:algn="tl" w14:blurRad="50800" w14:dist="19050" w14:dir="18900000">
            <w14:srgbClr w14:val="011993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PROPOSTE PER LA COMUNIT</w:t>
      </w:r>
      <w:r>
        <w:rPr>
          <w:b w:val="1"/>
          <w:bCs w:val="1"/>
          <w:outline w:val="0"/>
          <w:color w:val="ff2600"/>
          <w:sz w:val="32"/>
          <w:szCs w:val="32"/>
          <w:u w:color="7f7f7f"/>
          <w:rtl w:val="0"/>
          <w:lang w:val="it-IT"/>
          <w14:shadow w14:sx="100000" w14:sy="100000" w14:kx="0" w14:ky="0" w14:algn="tl" w14:blurRad="50800" w14:dist="19050" w14:dir="18900000">
            <w14:srgbClr w14:val="011993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>À</w:t>
      </w: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both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7f7f7f"/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A partire dall</w:t>
      </w:r>
      <w:r>
        <w:rPr>
          <w:rFonts w:ascii="Century Gothic" w:hAnsi="Century Gothic" w:hint="default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Avvento vi proponiamo di:</w:t>
      </w:r>
    </w:p>
    <w:p>
      <w:pPr>
        <w:pStyle w:val="Normal.0"/>
        <w:numPr>
          <w:ilvl w:val="0"/>
          <w:numId w:val="2"/>
        </w:numPr>
        <w:spacing w:after="200" w:line="288" w:lineRule="auto"/>
        <w:jc w:val="both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rilanciare l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iniziativa 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«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Una domenica sera al Centro di Accoglienza Notturna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» 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per trascorrere un tempo di conoscenza e di fraternit</w:t>
      </w:r>
      <w:r>
        <w:rPr>
          <w:rFonts w:ascii="Century Gothic" w:hAnsi="Century Gothic" w:hint="default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con i nostri ospiti, magari condividendo qualcosa da mangiare oppure allietando la serata con musica e canti (contattare 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Francesco al n. 320.7819748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);</w:t>
      </w:r>
    </w:p>
    <w:p>
      <w:pPr>
        <w:pStyle w:val="Normal.0"/>
        <w:numPr>
          <w:ilvl w:val="0"/>
          <w:numId w:val="2"/>
        </w:numPr>
        <w:spacing w:after="200" w:line="288" w:lineRule="auto"/>
        <w:jc w:val="both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adottare </w:t>
      </w:r>
      <w:r>
        <w:rPr>
          <w:rFonts w:ascii="Century Gothic" w:hAnsi="Century Gothic" w:hint="default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«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a distanza</w:t>
      </w:r>
      <w:r>
        <w:rPr>
          <w:rFonts w:ascii="Century Gothic" w:hAnsi="Century Gothic" w:hint="default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per 6 o 12 mesi un ospite della nostra Caritas (presente presso </w:t>
      </w:r>
      <w:r>
        <w:rPr>
          <w:rFonts w:ascii="Century Gothic" w:hAnsi="Century Gothic"/>
          <w:b w:val="1"/>
          <w:bCs w:val="1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Casa O.S.A.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 xml:space="preserve"> di Modugno), provvedendo al suo mantenimento e sostenendolo nel suo progetto personalizzato di uscita dal bisogno (contattare 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Mariangela al n. 340.7780513</w:t>
      </w:r>
      <w:r>
        <w:rPr>
          <w:rFonts w:ascii="Century Gothic" w:hAnsi="Century Gothic"/>
          <w:sz w:val="24"/>
          <w:szCs w:val="24"/>
          <w:u w:color="7f7f7f"/>
          <w:rtl w:val="0"/>
          <w:lang w:val="it-IT"/>
          <w14:textOutline w14:w="12700" w14:cap="flat">
            <w14:noFill/>
            <w14:miter w14:lim="400000"/>
          </w14:textOutline>
        </w:rPr>
        <w:t>);</w:t>
      </w:r>
    </w:p>
    <w:p>
      <w:pPr>
        <w:pStyle w:val="Normal.0"/>
        <w:numPr>
          <w:ilvl w:val="0"/>
          <w:numId w:val="2"/>
        </w:numPr>
        <w:spacing w:after="200" w:line="288" w:lineRule="auto"/>
        <w:jc w:val="both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 xml:space="preserve">supportare il nostro Centro di Accoglienza Notturna </w:t>
      </w:r>
      <w:r>
        <w:rPr>
          <w:rFonts w:ascii="Century Gothic" w:hAnsi="Century Gothic" w:hint="default"/>
          <w:sz w:val="24"/>
          <w:szCs w:val="24"/>
          <w:shd w:val="clear" w:color="auto" w:fill="ffffff"/>
          <w:rtl w:val="0"/>
          <w:lang w:val="it-IT"/>
        </w:rPr>
        <w:t>«</w:t>
      </w: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>d. Vito Diana</w:t>
      </w:r>
      <w:r>
        <w:rPr>
          <w:rFonts w:ascii="Century Gothic" w:hAnsi="Century Gothic" w:hint="default"/>
          <w:sz w:val="24"/>
          <w:szCs w:val="24"/>
          <w:shd w:val="clear" w:color="auto" w:fill="ffffff"/>
          <w:rtl w:val="0"/>
          <w:lang w:val="it-IT"/>
        </w:rPr>
        <w:t xml:space="preserve">» </w:t>
      </w: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 xml:space="preserve">provvedendo alla 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>colazione (latte e biscotti) per i 24 ospiti</w:t>
      </w: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 xml:space="preserve"> per 1 o 6 o 12 mesi (contattare 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5493"/>
            </w14:solidFill>
          </w14:textFill>
        </w:rPr>
        <w:t xml:space="preserve">Margherita al n. 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5493"/>
            </w14:solidFill>
          </w14:textFill>
        </w:rPr>
        <w:t>349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5493"/>
            </w14:solidFill>
          </w14:textFill>
        </w:rPr>
        <w:t>.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5493"/>
            </w14:solidFill>
          </w14:textFill>
        </w:rPr>
        <w:t>5765735</w:t>
      </w: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>);</w:t>
      </w:r>
    </w:p>
    <w:p>
      <w:pPr>
        <w:pStyle w:val="Normal.0"/>
        <w:numPr>
          <w:ilvl w:val="0"/>
          <w:numId w:val="2"/>
        </w:numPr>
        <w:spacing w:after="200" w:line="288" w:lineRule="auto"/>
        <w:jc w:val="both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 xml:space="preserve">sostenere la 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>raccolta straordinaria di materiale per l</w:t>
      </w:r>
      <w:r>
        <w:rPr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it-IT"/>
        </w:rPr>
        <w:t>igiene personale</w:t>
      </w: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 xml:space="preserve"> (bagnoschiuma, shampoo, dentifricio e spazzolino, detergenti per igiene intima, schiuma da barba e lamette) (contattare </w:t>
      </w:r>
      <w:r>
        <w:rPr>
          <w:rFonts w:ascii="Century Gothic" w:hAnsi="Century Gothic"/>
          <w:b w:val="1"/>
          <w:bCs w:val="1"/>
          <w:outline w:val="0"/>
          <w:color w:val="005392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005493"/>
            </w14:solidFill>
          </w14:textFill>
        </w:rPr>
        <w:t>d. Lino al n. 366.2435247</w:t>
      </w:r>
      <w:r>
        <w:rPr>
          <w:rFonts w:ascii="Century Gothic" w:hAnsi="Century Gothic"/>
          <w:sz w:val="24"/>
          <w:szCs w:val="24"/>
          <w:shd w:val="clear" w:color="auto" w:fill="ffffff"/>
          <w:rtl w:val="0"/>
          <w:lang w:val="it-IT"/>
        </w:rPr>
        <w:t>).</w:t>
      </w:r>
    </w:p>
    <w:p>
      <w:pPr>
        <w:pStyle w:val="List Paragraph"/>
        <w:bidi w:val="0"/>
        <w:spacing w:after="0"/>
        <w:ind w:left="0" w:right="0" w:firstLine="0"/>
        <w:jc w:val="both"/>
        <w:rPr>
          <w:rFonts w:ascii="Century Gothic" w:cs="Century Gothic" w:hAnsi="Century Gothic" w:eastAsia="Century Gothic"/>
          <w:b w:val="1"/>
          <w:bCs w:val="1"/>
          <w:outline w:val="0"/>
          <w:color w:val="0432ff"/>
          <w:sz w:val="24"/>
          <w:szCs w:val="24"/>
          <w:shd w:val="clear" w:color="auto" w:fill="ffffff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Fill>
            <w14:solidFill>
              <w14:srgbClr w14:val="0433FF"/>
            </w14:solidFill>
          </w14:textFill>
        </w:rPr>
      </w:pPr>
    </w:p>
    <w:p>
      <w:pPr>
        <w:pStyle w:val="List Paragraph"/>
        <w:bidi w:val="0"/>
        <w:spacing w:after="0"/>
        <w:ind w:left="0" w:right="0" w:firstLine="0"/>
        <w:jc w:val="both"/>
        <w:rPr>
          <w:rFonts w:ascii="Century Gothic" w:cs="Century Gothic" w:hAnsi="Century Gothic" w:eastAsia="Century Gothic"/>
          <w:b w:val="1"/>
          <w:bCs w:val="1"/>
          <w:outline w:val="0"/>
          <w:color w:val="0432ff"/>
          <w:sz w:val="24"/>
          <w:szCs w:val="24"/>
          <w:u w:color="2f5496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List Paragraph"/>
        <w:bidi w:val="0"/>
        <w:spacing w:after="0"/>
        <w:ind w:left="0" w:right="0" w:firstLine="0"/>
        <w:jc w:val="right"/>
        <w:rPr>
          <w:rFonts w:ascii="Century Gothic" w:cs="Century Gothic" w:hAnsi="Century Gothic" w:eastAsia="Century Gothic"/>
          <w:b w:val="1"/>
          <w:bCs w:val="1"/>
          <w:sz w:val="24"/>
          <w:szCs w:val="24"/>
          <w:u w:color="2f5496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Fonts w:ascii="Century Gothic" w:hAnsi="Century Gothic"/>
          <w:b w:val="1"/>
          <w:bCs w:val="1"/>
          <w:sz w:val="24"/>
          <w:szCs w:val="24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don Lino, gli operatori e i volontari</w:t>
      </w:r>
    </w:p>
    <w:p>
      <w:pPr>
        <w:pStyle w:val="List Paragraph"/>
        <w:bidi w:val="0"/>
        <w:spacing w:after="0"/>
        <w:ind w:left="0" w:right="0" w:firstLine="0"/>
        <w:jc w:val="right"/>
        <w:rPr>
          <w:rtl w:val="0"/>
        </w:rPr>
      </w:pPr>
      <w:r>
        <w:rPr>
          <w:rFonts w:ascii="Century Gothic" w:hAnsi="Century Gothic"/>
          <w:b w:val="1"/>
          <w:bCs w:val="1"/>
          <w:sz w:val="24"/>
          <w:szCs w:val="24"/>
          <w:u w:color="2f5496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della Caritas diocesana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